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МКДОУ «Детский сад «Улыбка»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г</w:t>
      </w:r>
      <w:proofErr w:type="gramEnd"/>
      <w:r>
        <w:rPr>
          <w:rFonts w:ascii="Times New Roman" w:hAnsi="Times New Roman"/>
          <w:kern w:val="36"/>
          <w:sz w:val="24"/>
          <w:szCs w:val="24"/>
        </w:rPr>
        <w:t>. Жиздра</w:t>
      </w:r>
    </w:p>
    <w:p w:rsidR="00932E2C" w:rsidRDefault="00932E2C" w:rsidP="00932E2C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P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932E2C">
        <w:rPr>
          <w:rFonts w:ascii="Times New Roman" w:hAnsi="Times New Roman"/>
          <w:kern w:val="36"/>
          <w:sz w:val="24"/>
          <w:szCs w:val="24"/>
        </w:rPr>
        <w:t xml:space="preserve">Дополнительная </w:t>
      </w:r>
      <w:r w:rsidR="002B7E4D">
        <w:rPr>
          <w:rFonts w:ascii="Times New Roman" w:hAnsi="Times New Roman"/>
          <w:kern w:val="36"/>
          <w:sz w:val="24"/>
          <w:szCs w:val="24"/>
        </w:rPr>
        <w:t xml:space="preserve"> программа</w:t>
      </w:r>
      <w:r w:rsidRPr="00932E2C">
        <w:rPr>
          <w:rFonts w:ascii="Times New Roman" w:hAnsi="Times New Roman"/>
          <w:kern w:val="36"/>
          <w:sz w:val="24"/>
          <w:szCs w:val="24"/>
        </w:rPr>
        <w:t xml:space="preserve"> по формированию основ финансовой грамотности дошкольников «В гостях у гнома Эконома»</w:t>
      </w:r>
    </w:p>
    <w:p w:rsidR="00932E2C" w:rsidRPr="00932E2C" w:rsidRDefault="002B7E4D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для детей </w:t>
      </w:r>
      <w:r w:rsidR="00932E2C" w:rsidRPr="00932E2C">
        <w:rPr>
          <w:rFonts w:ascii="Times New Roman" w:hAnsi="Times New Roman"/>
          <w:kern w:val="36"/>
          <w:sz w:val="24"/>
          <w:szCs w:val="24"/>
        </w:rPr>
        <w:t>подготовительной к школе группе №2 «Теремок»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932E2C">
        <w:rPr>
          <w:rFonts w:ascii="Times New Roman" w:hAnsi="Times New Roman"/>
          <w:kern w:val="36"/>
          <w:sz w:val="24"/>
          <w:szCs w:val="24"/>
        </w:rPr>
        <w:t>на 2022 – 2023 учебный год.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Подготовили воспитатели:</w:t>
      </w:r>
    </w:p>
    <w:p w:rsidR="00932E2C" w:rsidRDefault="00932E2C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kern w:val="36"/>
          <w:sz w:val="24"/>
          <w:szCs w:val="24"/>
        </w:rPr>
        <w:t>С.И.Параносенко</w:t>
      </w:r>
      <w:r w:rsidR="002B7E4D">
        <w:rPr>
          <w:rFonts w:ascii="Times New Roman" w:hAnsi="Times New Roman"/>
          <w:kern w:val="36"/>
          <w:sz w:val="24"/>
          <w:szCs w:val="24"/>
        </w:rPr>
        <w:t>ва</w:t>
      </w:r>
      <w:proofErr w:type="spellEnd"/>
    </w:p>
    <w:p w:rsidR="002B7E4D" w:rsidRPr="00932E2C" w:rsidRDefault="002B7E4D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Н.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Ю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Дпниленкова</w:t>
      </w:r>
      <w:proofErr w:type="spellEnd"/>
    </w:p>
    <w:p w:rsidR="00932E2C" w:rsidRDefault="00932E2C" w:rsidP="002B7E4D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2B7E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2022уч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.г</w:t>
      </w:r>
      <w:proofErr w:type="gramEnd"/>
      <w:r>
        <w:rPr>
          <w:rFonts w:ascii="Times New Roman" w:hAnsi="Times New Roman"/>
          <w:kern w:val="36"/>
          <w:sz w:val="28"/>
          <w:szCs w:val="28"/>
        </w:rPr>
        <w:t>од.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E2C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Экономическая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Финансовая грамотность – это психологическое качество человека, показывающее степень его осведомлённости в финансовых вопросах, умение зарабатывать и управлять деньгами.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2C">
        <w:rPr>
          <w:rFonts w:ascii="Times New Roman" w:hAnsi="Times New Roman"/>
          <w:b/>
          <w:bCs/>
          <w:sz w:val="24"/>
          <w:szCs w:val="24"/>
        </w:rPr>
        <w:t>Цель –</w:t>
      </w:r>
      <w:r w:rsidRPr="00932E2C">
        <w:rPr>
          <w:rFonts w:ascii="Times New Roman" w:hAnsi="Times New Roman"/>
          <w:bCs/>
          <w:sz w:val="24"/>
          <w:szCs w:val="24"/>
        </w:rPr>
        <w:t xml:space="preserve"> раскрыть ребёнку,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 xml:space="preserve">В основе заложены следующие </w:t>
      </w:r>
      <w:r w:rsidRPr="00932E2C">
        <w:rPr>
          <w:rFonts w:ascii="Times New Roman" w:hAnsi="Times New Roman"/>
          <w:b/>
          <w:sz w:val="24"/>
          <w:szCs w:val="24"/>
        </w:rPr>
        <w:t>принципы</w:t>
      </w:r>
      <w:r w:rsidRPr="00932E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2E2C">
        <w:rPr>
          <w:rFonts w:ascii="Times New Roman" w:hAnsi="Times New Roman"/>
          <w:sz w:val="24"/>
          <w:szCs w:val="24"/>
        </w:rPr>
        <w:t>определёнными</w:t>
      </w:r>
      <w:proofErr w:type="gramEnd"/>
      <w:r w:rsidRPr="00932E2C">
        <w:rPr>
          <w:rFonts w:ascii="Times New Roman" w:hAnsi="Times New Roman"/>
          <w:sz w:val="24"/>
          <w:szCs w:val="24"/>
        </w:rPr>
        <w:t xml:space="preserve"> ФГОС ДО</w:t>
      </w:r>
      <w:r w:rsidRPr="00932E2C">
        <w:rPr>
          <w:rFonts w:ascii="Times New Roman" w:hAnsi="Times New Roman"/>
          <w:b/>
          <w:sz w:val="24"/>
          <w:szCs w:val="24"/>
        </w:rPr>
        <w:t>:</w:t>
      </w:r>
      <w:r w:rsidRPr="00932E2C">
        <w:rPr>
          <w:rFonts w:ascii="Times New Roman" w:hAnsi="Times New Roman"/>
          <w:sz w:val="24"/>
          <w:szCs w:val="24"/>
        </w:rPr>
        <w:t xml:space="preserve">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2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32E2C">
        <w:rPr>
          <w:rFonts w:ascii="Times New Roman" w:hAnsi="Times New Roman"/>
          <w:bCs/>
          <w:sz w:val="24"/>
          <w:szCs w:val="24"/>
        </w:rPr>
        <w:t>полнценное</w:t>
      </w:r>
      <w:proofErr w:type="spellEnd"/>
      <w:r w:rsidRPr="00932E2C">
        <w:rPr>
          <w:rFonts w:ascii="Times New Roman" w:hAnsi="Times New Roman"/>
          <w:bCs/>
          <w:sz w:val="24"/>
          <w:szCs w:val="24"/>
        </w:rPr>
        <w:t xml:space="preserve"> проживание ребёнком всех этапов детства, обогащение детского развития, учёт индивидуальных особенностей детей, сотрудничество с семьёй.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Дополнительный раздел предусматривает оптимальное сочетание индивидуальной и совместной деятельности детей; построен с учётом специфических для дошкольного возраста видов деятельности: сюжетные, ролевые и дидактические игры с экономическим содержанием, непосредственно образовательная деятельность, изобразительная деятельность, увлекательные ситуационные задачи, загадки, кроссворды.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E2C">
        <w:rPr>
          <w:rFonts w:ascii="Times New Roman" w:hAnsi="Times New Roman"/>
          <w:b/>
          <w:sz w:val="24"/>
          <w:szCs w:val="24"/>
        </w:rPr>
        <w:t xml:space="preserve">1.Тематическое планирование по экономическому воспитанию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32E2C">
        <w:rPr>
          <w:rFonts w:ascii="Times New Roman" w:hAnsi="Times New Roman"/>
          <w:b/>
          <w:sz w:val="24"/>
          <w:szCs w:val="24"/>
        </w:rPr>
        <w:t>«В гостях у Гнома Эконома»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center"/>
        <w:rPr>
          <w:rStyle w:val="c0c6"/>
          <w:rFonts w:eastAsia="Calibri"/>
          <w:i/>
          <w:sz w:val="24"/>
          <w:szCs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842"/>
        <w:gridCol w:w="6628"/>
      </w:tblGrid>
      <w:tr w:rsidR="00932E2C" w:rsidRPr="00932E2C" w:rsidTr="00706D93">
        <w:trPr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виды деятельности.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Выявление уровня экономического мышления детей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Труд - продукт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том, что результатом труда людей является продукт – полезная нужная вещь;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интерес к продуктам взрослого труда;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бережное отношение к предметам.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Труд - деньги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представление, что люди за свой труд получают деньги;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закрепить знания о профессиях людей;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интерес к профессиям родителей.</w:t>
            </w:r>
          </w:p>
        </w:tc>
      </w:tr>
      <w:tr w:rsidR="00932E2C" w:rsidRPr="00932E2C" w:rsidTr="00706D93">
        <w:trPr>
          <w:trHeight w:val="78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Денежные знаки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сведения о производстве денежных знаков;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представления о современных деньгах; 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ответственность к сохранению семейного бюджета.</w:t>
            </w:r>
          </w:p>
        </w:tc>
      </w:tr>
      <w:tr w:rsidR="00932E2C" w:rsidRPr="00932E2C" w:rsidTr="00706D93">
        <w:trPr>
          <w:trHeight w:val="9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Аверс, реверс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способствовать умению определять лицевую и оборотную сторону денежной единицы;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умение объяснять смысл пословицы «Копейка рубль бережёт»;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экономить деньги.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детей с валютой – деньгами других стран;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элементарные экономические знания;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интерес к жизни других людей.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Денежные знаки других стран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представление о разнообразии денежных знаков в разных странах;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продолжать развивать интерес к валюте;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любознательность.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представления о некоторых составляющих семейного бюджета: пенсия, зарплата, стипендия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самостоятельность мышления, речь;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уважительное отношение к людям, зарабатывающим деньги.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Бюджет – источник дохода и расхода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понятиями доходы и расходы (основные, неосновные);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коммуникативные навыки;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разумные потребности.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Сбережения. (Накопления)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доходах и расходах; подвести к пониманию понятия «сбережения» (накопления)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сообразительность;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любознательность.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Денежная прибыль и долг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понятиях: «прибыль», «долг»;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знания о зависимости между «качеством» товара и получаемой «прибылью» при его продаже.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желание приобретать качественный товар.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понятие, что такое банк;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знания о некоторых операциях, производимых в банке;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экономичность, бережливость</w:t>
            </w:r>
            <w:r w:rsidRPr="00932E2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Деньги - банк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правильное отношение к деньгам, как к предмету жизненной необходимости;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расширять знания о смысле вложения денег в сберегательный банк;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уважение к труду взрослых, способствовать побуждению к деловой активности.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Цена - ценник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ценником; способствовать умению сопоставлять цену товара (стоимость) с имеющимися у них наличными деньгами;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интеллектуальные способности, логическое мышление;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культуру общения.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Деньги – средства обмена товарами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бартере как операции взаимообмена товарами, о деньгах как средстве обмена товарами между людьми;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расширять знание понятий: «цена», «ценник», «товар»;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интерес к финансовым операциям.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Группировка товаров по разным признакам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многообразии товаров; способствовать умению группировать товар по разным признакам;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представление о необходимости информации о товаре через этикетку (ярлык);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бережное отношение к вещам</w:t>
            </w:r>
            <w:r w:rsidRPr="00932E2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Разные товары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разнообразии товаров;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интерес к экономической сфере;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бережное отношение к вещам.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Взаимообмен товарами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взаимообмене товарами между странами;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речь, мышление, воображение;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правильное отношение к деньгам.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Магазин. Рынок.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раскрыть специфику купли-продажи товаров на рынке (свободные цены, торг, количество продавцов и покупателей);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знания о понятиях «магазин», «рынок»;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вести диалог.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о – формировать представление о назначении рекламы, её видах: </w:t>
            </w:r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печатная</w:t>
            </w:r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E2C">
              <w:rPr>
                <w:rFonts w:ascii="Times New Roman" w:hAnsi="Times New Roman"/>
                <w:sz w:val="24"/>
                <w:szCs w:val="24"/>
              </w:rPr>
              <w:t>радио-и</w:t>
            </w:r>
            <w:proofErr w:type="spell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видео-реклама;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>азвивать представления о многообразии товаров;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вести себя правильно в реальных жизненных ситуациях.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Реклама – двигатель торговли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уточнить знания детей о рекламе;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умение делать рекламу товарам;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вступать в диалог.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Профессии людей в рекламном агентстве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профессиях, связанных с работой в рекламном агентстве;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умение самостоятельно осуществлять процесс купли-продажи;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уважение к труду взрослых.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Мастер-художник в рекламном агентстве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возможность практически осуществить процесс создания рекламы;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представления о работе художника-оформителя;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желание работать так же красиво, ловко, быстро, как мастер-художник.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раскрыть особенности продажи товаров на аукционе; упражнять в увеличении указанной цены товара;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желание играть в игры с математическим и экономическим содержанием;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ответственность, стремление доводить начатое дело до конца.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 Ярмарка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со словом «ярмарка»;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умения находить сходства и различия современной ярмарки от ярмарки, которая проходила в старину;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в – воспитывать правильное отношение к покупке и продаже товаров. </w:t>
            </w:r>
          </w:p>
        </w:tc>
      </w:tr>
      <w:tr w:rsidR="00932E2C" w:rsidRPr="00932E2C" w:rsidTr="00706D93">
        <w:trPr>
          <w:trHeight w:val="110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Лотерея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особенностями разыгрывания лотереи;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фантазию, творческие способности детей;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честно выигрывать, радоваться успехам товарищей.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«Экономическая рыбалка»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о – закрепить в речи слова: «дёшево – дорого», «продавец – покупатель», «много – мало», «трудолюбивый – ленивый»;</w:t>
            </w:r>
            <w:proofErr w:type="gramEnd"/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быстроту реакции, смекалку;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радоваться успеху партнёра.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Экономика в сказках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о – формировать умения выделять слова и действия, относящиеся к экономике 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умения подмечать в сказках простейшие экономические явления;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умение давать нравственную оценку поступкам героев.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Юные экономисты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потребностях;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E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2E2C">
              <w:rPr>
                <w:rFonts w:ascii="Times New Roman" w:hAnsi="Times New Roman"/>
                <w:sz w:val="24"/>
                <w:szCs w:val="24"/>
              </w:rPr>
              <w:t xml:space="preserve"> – развивать смекалку, сообразительность, фантазию;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работать в группе по интересам.</w:t>
            </w:r>
          </w:p>
        </w:tc>
      </w:tr>
      <w:tr w:rsidR="00932E2C" w:rsidRPr="00932E2C" w:rsidTr="00706D93">
        <w:trPr>
          <w:trHeight w:val="12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Срез знаний детей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Задания и упражнения на проверку знаний.</w:t>
            </w:r>
          </w:p>
        </w:tc>
      </w:tr>
    </w:tbl>
    <w:p w:rsidR="00932E2C" w:rsidRPr="00932E2C" w:rsidRDefault="00932E2C" w:rsidP="00932E2C">
      <w:pPr>
        <w:pStyle w:val="c19c1"/>
        <w:spacing w:before="0" w:beforeAutospacing="0" w:after="0" w:afterAutospacing="0"/>
        <w:rPr>
          <w:lang w:eastAsia="en-US"/>
        </w:rPr>
      </w:pPr>
    </w:p>
    <w:p w:rsidR="00932E2C" w:rsidRPr="00932E2C" w:rsidRDefault="00932E2C" w:rsidP="00932E2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45961" w:rsidRDefault="00645961"/>
    <w:sectPr w:rsidR="00645961" w:rsidSect="006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2C"/>
    <w:rsid w:val="002B7E4D"/>
    <w:rsid w:val="00645961"/>
    <w:rsid w:val="0093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c1">
    <w:name w:val="c19 c1"/>
    <w:basedOn w:val="a"/>
    <w:rsid w:val="0093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">
    <w:name w:val="c0 c6"/>
    <w:rsid w:val="00932E2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2022-10-17T16:57:00Z</dcterms:created>
  <dcterms:modified xsi:type="dcterms:W3CDTF">2022-10-17T17:10:00Z</dcterms:modified>
</cp:coreProperties>
</file>